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880F7" w14:textId="6461F38A" w:rsidR="0061330C" w:rsidRPr="00FF514D" w:rsidRDefault="0061330C" w:rsidP="0061330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Тест 2. Социально-психологические и культурные аспекты европейской идентичности</w:t>
      </w:r>
    </w:p>
    <w:p w14:paraId="6D187BEA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 Теория социальной идентичности была разработана: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П. Бурдьё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Э. Гидденсом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Г. Тэджфелом и Дж. Тёрнером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М. Вебером</w:t>
      </w:r>
    </w:p>
    <w:p w14:paraId="5F56A755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 Социальная идентичность — это: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Биологическая характеристика личности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Часть Я-концепции, связанная с принадлежностью к группе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Индивидуальный жизненный опыт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Национальный паспорт</w:t>
      </w:r>
    </w:p>
    <w:p w14:paraId="1A5E544E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 Социальная категоризация — это процесс: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Сравнения культур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Формирования политических институтов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Классификации людей по социальным группам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Экономического анализа</w:t>
      </w:r>
    </w:p>
    <w:p w14:paraId="2FD4E172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 Социальное сравнение направлено на: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Унификацию групп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Поддержание позитивной самооценки группы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Исключение аутгрупп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Устранение конфликтов</w:t>
      </w:r>
    </w:p>
    <w:p w14:paraId="14D9933B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5. Концепция «Homo Europeanus» рассматривается как: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Реально существующий тип личности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Исключительно исторический феномен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Проектная цель европейской интеграции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Юридическая категория</w:t>
      </w:r>
    </w:p>
    <w:p w14:paraId="79F1F67A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6. Что характерно для «Homo Europeanus»?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Полный отказ от национальной идентичности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Гармоничное сочетание нескольких идентичностей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Отрицание культурного разнообразия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Приоритет локальной идентичности</w:t>
      </w:r>
    </w:p>
    <w:p w14:paraId="5289A16D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7. Теория множественных идентичностей утверждает, что человек: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Может иметь только одну идентичность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Обязан выбирать между идентичностями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Обладает несколькими идентичностями одновременно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Не связан с социальными группами</w:t>
      </w:r>
    </w:p>
    <w:p w14:paraId="0502BD39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8. Какую роль играет культура в формировании европейской идентичности?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Второстепенную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Исключительно декоративную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Фундаментальную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Ограниченную национальными рамками</w:t>
      </w:r>
    </w:p>
    <w:p w14:paraId="5521F964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lastRenderedPageBreak/>
        <w:t>9. Английский язык в ЕС чаще всего выступает как: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Официальный язык всех стран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Язык культуры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Лингва франка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Национальный язык</w:t>
      </w:r>
    </w:p>
    <w:p w14:paraId="13694853" w14:textId="77777777" w:rsidR="0061330C" w:rsidRPr="00FF514D" w:rsidRDefault="0061330C" w:rsidP="006133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10. Социальная резильентность прежде всего поддерживается через: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Экономический рост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Изоляцию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Эффективное общение и социальную поддержку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Политический контроль</w:t>
      </w:r>
    </w:p>
    <w:p w14:paraId="07E5E802" w14:textId="09D3BF49" w:rsidR="00026602" w:rsidRDefault="00026602" w:rsidP="0061330C"/>
    <w:sectPr w:rsidR="00026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602"/>
    <w:rsid w:val="00026602"/>
    <w:rsid w:val="00344410"/>
    <w:rsid w:val="0039220D"/>
    <w:rsid w:val="0058309A"/>
    <w:rsid w:val="0061330C"/>
    <w:rsid w:val="0063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28684B"/>
  <w15:chartTrackingRefBased/>
  <w15:docId w15:val="{542DE8C2-40AB-4FF4-8292-F837A821A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33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274</Words>
  <Characters>1566</Characters>
  <Application>Microsoft Office Word</Application>
  <DocSecurity>0</DocSecurity>
  <Lines>13</Lines>
  <Paragraphs>3</Paragraphs>
  <ScaleCrop>false</ScaleCrop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Maryna Valueva</dc:creator>
  <cp:keywords/>
  <dc:description/>
  <cp:lastModifiedBy>Microsoft Office User</cp:lastModifiedBy>
  <cp:revision>4</cp:revision>
  <dcterms:created xsi:type="dcterms:W3CDTF">2025-12-26T09:26:00Z</dcterms:created>
  <dcterms:modified xsi:type="dcterms:W3CDTF">2025-12-29T06:53:00Z</dcterms:modified>
</cp:coreProperties>
</file>