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5B67A" w14:textId="7DB3619B" w:rsidR="00C13518" w:rsidRPr="002355D8" w:rsidRDefault="00C13518" w:rsidP="00C13518">
      <w:pPr>
        <w:rPr>
          <w:rFonts w:ascii="Times New Roman" w:hAnsi="Times New Roman" w:cs="Times New Roman"/>
          <w:b/>
          <w:bCs/>
          <w:lang w:val="en-US"/>
        </w:rPr>
      </w:pPr>
      <w:r w:rsidRPr="002355D8">
        <w:rPr>
          <w:rFonts w:ascii="Times New Roman" w:hAnsi="Times New Roman" w:cs="Times New Roman"/>
          <w:b/>
          <w:bCs/>
          <w:lang w:val="en-US"/>
        </w:rPr>
        <w:t>Test</w:t>
      </w:r>
      <w:r w:rsidR="002355D8" w:rsidRPr="002355D8">
        <w:rPr>
          <w:rFonts w:ascii="Times New Roman" w:hAnsi="Times New Roman" w:cs="Times New Roman"/>
          <w:b/>
          <w:bCs/>
          <w:lang w:val="en-US"/>
        </w:rPr>
        <w:t xml:space="preserve"> de </w:t>
      </w:r>
      <w:proofErr w:type="spellStart"/>
      <w:r w:rsidR="002355D8" w:rsidRPr="002355D8">
        <w:rPr>
          <w:rFonts w:ascii="Times New Roman" w:hAnsi="Times New Roman" w:cs="Times New Roman"/>
          <w:b/>
          <w:bCs/>
          <w:lang w:val="en-US"/>
        </w:rPr>
        <w:t>verificare</w:t>
      </w:r>
      <w:proofErr w:type="spellEnd"/>
      <w:r w:rsidR="002355D8" w:rsidRPr="002355D8">
        <w:rPr>
          <w:rFonts w:ascii="Times New Roman" w:hAnsi="Times New Roman" w:cs="Times New Roman"/>
          <w:b/>
          <w:bCs/>
          <w:lang w:val="en-US"/>
        </w:rPr>
        <w:t xml:space="preserve"> la </w:t>
      </w:r>
      <w:proofErr w:type="spellStart"/>
      <w:r w:rsidR="002355D8" w:rsidRPr="002355D8">
        <w:rPr>
          <w:rFonts w:ascii="Times New Roman" w:hAnsi="Times New Roman" w:cs="Times New Roman"/>
          <w:b/>
          <w:bCs/>
          <w:lang w:val="en-US"/>
        </w:rPr>
        <w:t>tema</w:t>
      </w:r>
      <w:proofErr w:type="spellEnd"/>
      <w:r w:rsidR="002355D8" w:rsidRPr="002355D8">
        <w:rPr>
          <w:rFonts w:ascii="Times New Roman" w:hAnsi="Times New Roman" w:cs="Times New Roman"/>
          <w:b/>
          <w:bCs/>
          <w:lang w:val="en-US"/>
        </w:rPr>
        <w:t xml:space="preserve"> 2</w:t>
      </w:r>
      <w:r w:rsidRPr="002355D8">
        <w:rPr>
          <w:rFonts w:ascii="Times New Roman" w:hAnsi="Times New Roman" w:cs="Times New Roman"/>
          <w:b/>
          <w:bCs/>
          <w:lang w:val="en-US"/>
        </w:rPr>
        <w:t xml:space="preserve">: </w:t>
      </w: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Avangarda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artistică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– Expresionism și Suprarealism</w:t>
      </w:r>
    </w:p>
    <w:p w14:paraId="2F762B55" w14:textId="77777777" w:rsidR="00C13518" w:rsidRPr="002355D8" w:rsidRDefault="00C13518" w:rsidP="00C13518">
      <w:pPr>
        <w:rPr>
          <w:rFonts w:ascii="Times New Roman" w:hAnsi="Times New Roman" w:cs="Times New Roman"/>
          <w:lang w:val="en-US"/>
        </w:rPr>
      </w:pPr>
      <w:r w:rsidRPr="002355D8">
        <w:rPr>
          <w:rFonts w:ascii="Times New Roman" w:hAnsi="Times New Roman" w:cs="Times New Roman"/>
          <w:b/>
          <w:bCs/>
          <w:lang w:val="en-US"/>
        </w:rPr>
        <w:t>Întrebarea 1:</w:t>
      </w:r>
      <w:r w:rsidRPr="002355D8">
        <w:rPr>
          <w:rFonts w:ascii="Times New Roman" w:hAnsi="Times New Roman" w:cs="Times New Roman"/>
          <w:lang w:val="en-US"/>
        </w:rPr>
        <w:br/>
        <w:t>Ce înseamnă „avangardă artistică”?</w:t>
      </w:r>
      <w:r w:rsidRPr="002355D8">
        <w:rPr>
          <w:rFonts w:ascii="Times New Roman" w:hAnsi="Times New Roman" w:cs="Times New Roman"/>
          <w:lang w:val="en-US"/>
        </w:rPr>
        <w:br/>
        <w:t>a) Tendință de revenire la clasicism</w:t>
      </w:r>
      <w:r w:rsidRPr="002355D8">
        <w:rPr>
          <w:rFonts w:ascii="Times New Roman" w:hAnsi="Times New Roman" w:cs="Times New Roman"/>
          <w:lang w:val="en-US"/>
        </w:rPr>
        <w:br/>
        <w:t>b) Mișcare artistică ce promovează inovația și ruptura de tradiție</w:t>
      </w:r>
      <w:r w:rsidRPr="002355D8">
        <w:rPr>
          <w:rFonts w:ascii="Times New Roman" w:hAnsi="Times New Roman" w:cs="Times New Roman"/>
          <w:lang w:val="en-US"/>
        </w:rPr>
        <w:br/>
        <w:t>c) Stil decorativ bazat pe simetrie</w:t>
      </w:r>
      <w:r w:rsidRPr="002355D8">
        <w:rPr>
          <w:rFonts w:ascii="Times New Roman" w:hAnsi="Times New Roman" w:cs="Times New Roman"/>
          <w:lang w:val="en-US"/>
        </w:rPr>
        <w:br/>
        <w:t>d) Tehnică de pictură realistă</w:t>
      </w:r>
    </w:p>
    <w:p w14:paraId="0AC4CEFA" w14:textId="080D7DDA" w:rsidR="00C13518" w:rsidRPr="002355D8" w:rsidRDefault="00C13518" w:rsidP="002355D8">
      <w:pPr>
        <w:rPr>
          <w:rFonts w:ascii="Times New Roman" w:hAnsi="Times New Roman" w:cs="Times New Roman"/>
          <w:lang w:val="en-US"/>
        </w:rPr>
      </w:pP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Întrebarea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2:</w:t>
      </w:r>
      <w:r w:rsidRPr="002355D8">
        <w:rPr>
          <w:rFonts w:ascii="Times New Roman" w:hAnsi="Times New Roman" w:cs="Times New Roman"/>
          <w:lang w:val="en-US"/>
        </w:rPr>
        <w:br/>
        <w:t xml:space="preserve">Cine </w:t>
      </w:r>
      <w:proofErr w:type="spellStart"/>
      <w:r w:rsidRPr="002355D8">
        <w:rPr>
          <w:rFonts w:ascii="Times New Roman" w:hAnsi="Times New Roman" w:cs="Times New Roman"/>
          <w:lang w:val="en-US"/>
        </w:rPr>
        <w:t>este</w:t>
      </w:r>
      <w:proofErr w:type="spellEnd"/>
      <w:r w:rsidRPr="002355D8">
        <w:rPr>
          <w:rFonts w:ascii="Times New Roman" w:hAnsi="Times New Roman" w:cs="Times New Roman"/>
          <w:lang w:val="en-US"/>
        </w:rPr>
        <w:t xml:space="preserve"> autorul „Manifestului suprarealist” (1924)?</w:t>
      </w:r>
      <w:r w:rsidRPr="002355D8">
        <w:rPr>
          <w:rFonts w:ascii="Times New Roman" w:hAnsi="Times New Roman" w:cs="Times New Roman"/>
          <w:lang w:val="en-US"/>
        </w:rPr>
        <w:br/>
        <w:t>a) Salvador Dalí</w:t>
      </w:r>
      <w:r w:rsidRPr="002355D8">
        <w:rPr>
          <w:rFonts w:ascii="Times New Roman" w:hAnsi="Times New Roman" w:cs="Times New Roman"/>
          <w:lang w:val="en-US"/>
        </w:rPr>
        <w:br/>
        <w:t>b) André Breton</w:t>
      </w:r>
      <w:r w:rsidRPr="002355D8">
        <w:rPr>
          <w:rFonts w:ascii="Times New Roman" w:hAnsi="Times New Roman" w:cs="Times New Roman"/>
          <w:lang w:val="en-US"/>
        </w:rPr>
        <w:br/>
        <w:t>c) René Magritte</w:t>
      </w:r>
      <w:r w:rsidRPr="002355D8">
        <w:rPr>
          <w:rFonts w:ascii="Times New Roman" w:hAnsi="Times New Roman" w:cs="Times New Roman"/>
          <w:lang w:val="en-US"/>
        </w:rPr>
        <w:br/>
        <w:t>d) Paul Éluard</w:t>
      </w:r>
    </w:p>
    <w:p w14:paraId="3B44F150" w14:textId="77777777" w:rsidR="00C13518" w:rsidRPr="002355D8" w:rsidRDefault="00C13518" w:rsidP="00C13518">
      <w:pPr>
        <w:rPr>
          <w:rFonts w:ascii="Times New Roman" w:hAnsi="Times New Roman" w:cs="Times New Roman"/>
          <w:lang w:val="en-US"/>
        </w:rPr>
      </w:pP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Întrebarea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3:</w:t>
      </w:r>
      <w:r w:rsidRPr="002355D8">
        <w:rPr>
          <w:rFonts w:ascii="Times New Roman" w:hAnsi="Times New Roman" w:cs="Times New Roman"/>
          <w:lang w:val="en-US"/>
        </w:rPr>
        <w:br/>
        <w:t xml:space="preserve">Care </w:t>
      </w:r>
      <w:proofErr w:type="spellStart"/>
      <w:r w:rsidRPr="002355D8">
        <w:rPr>
          <w:rFonts w:ascii="Times New Roman" w:hAnsi="Times New Roman" w:cs="Times New Roman"/>
          <w:lang w:val="en-US"/>
        </w:rPr>
        <w:t>este</w:t>
      </w:r>
      <w:proofErr w:type="spellEnd"/>
      <w:r w:rsidRPr="002355D8">
        <w:rPr>
          <w:rFonts w:ascii="Times New Roman" w:hAnsi="Times New Roman" w:cs="Times New Roman"/>
          <w:lang w:val="en-US"/>
        </w:rPr>
        <w:t xml:space="preserve"> grupul fondat la Dresda în 1905, considerat nucleul expresionismului german?</w:t>
      </w:r>
      <w:r w:rsidRPr="002355D8">
        <w:rPr>
          <w:rFonts w:ascii="Times New Roman" w:hAnsi="Times New Roman" w:cs="Times New Roman"/>
          <w:lang w:val="en-US"/>
        </w:rPr>
        <w:br/>
        <w:t>a) Der Blaue Reiter</w:t>
      </w:r>
      <w:r w:rsidRPr="002355D8">
        <w:rPr>
          <w:rFonts w:ascii="Times New Roman" w:hAnsi="Times New Roman" w:cs="Times New Roman"/>
          <w:lang w:val="en-US"/>
        </w:rPr>
        <w:br/>
        <w:t>b) Die Brücke</w:t>
      </w:r>
      <w:r w:rsidRPr="002355D8">
        <w:rPr>
          <w:rFonts w:ascii="Times New Roman" w:hAnsi="Times New Roman" w:cs="Times New Roman"/>
          <w:lang w:val="en-US"/>
        </w:rPr>
        <w:br/>
        <w:t>c) Bauhaus</w:t>
      </w:r>
      <w:r w:rsidRPr="002355D8">
        <w:rPr>
          <w:rFonts w:ascii="Times New Roman" w:hAnsi="Times New Roman" w:cs="Times New Roman"/>
          <w:lang w:val="en-US"/>
        </w:rPr>
        <w:br/>
        <w:t>d) Neue Sachlichkeit</w:t>
      </w:r>
    </w:p>
    <w:p w14:paraId="21C6F489" w14:textId="77777777" w:rsidR="00C13518" w:rsidRPr="002355D8" w:rsidRDefault="00C13518" w:rsidP="00C13518">
      <w:pPr>
        <w:rPr>
          <w:rFonts w:ascii="Times New Roman" w:hAnsi="Times New Roman" w:cs="Times New Roman"/>
          <w:lang w:val="en-US"/>
        </w:rPr>
      </w:pP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Întrebarea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4:</w:t>
      </w:r>
      <w:r w:rsidRPr="002355D8">
        <w:rPr>
          <w:rFonts w:ascii="Times New Roman" w:hAnsi="Times New Roman" w:cs="Times New Roman"/>
          <w:lang w:val="en-US"/>
        </w:rPr>
        <w:br/>
        <w:t>Ce caracterizează expresionismul în pictură?</w:t>
      </w:r>
      <w:r w:rsidRPr="002355D8">
        <w:rPr>
          <w:rFonts w:ascii="Times New Roman" w:hAnsi="Times New Roman" w:cs="Times New Roman"/>
          <w:lang w:val="en-US"/>
        </w:rPr>
        <w:br/>
        <w:t>a) Culori neutre și forme geometrice rigide</w:t>
      </w:r>
      <w:r w:rsidRPr="002355D8">
        <w:rPr>
          <w:rFonts w:ascii="Times New Roman" w:hAnsi="Times New Roman" w:cs="Times New Roman"/>
          <w:lang w:val="en-US"/>
        </w:rPr>
        <w:br/>
        <w:t>b) Reprezentarea fidelă a realității</w:t>
      </w:r>
      <w:r w:rsidRPr="002355D8">
        <w:rPr>
          <w:rFonts w:ascii="Times New Roman" w:hAnsi="Times New Roman" w:cs="Times New Roman"/>
          <w:lang w:val="en-US"/>
        </w:rPr>
        <w:br/>
        <w:t>c) Culori intense, deformarea figurii umane, accent pe stări interioare</w:t>
      </w:r>
      <w:r w:rsidRPr="002355D8">
        <w:rPr>
          <w:rFonts w:ascii="Times New Roman" w:hAnsi="Times New Roman" w:cs="Times New Roman"/>
          <w:lang w:val="en-US"/>
        </w:rPr>
        <w:br/>
        <w:t>d) Exclusiv peisaje naturale</w:t>
      </w:r>
    </w:p>
    <w:p w14:paraId="1513B0C7" w14:textId="77777777" w:rsidR="00C13518" w:rsidRPr="002355D8" w:rsidRDefault="00C13518" w:rsidP="00C13518">
      <w:pPr>
        <w:rPr>
          <w:rFonts w:ascii="Times New Roman" w:hAnsi="Times New Roman" w:cs="Times New Roman"/>
          <w:lang w:val="en-US"/>
        </w:rPr>
      </w:pP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Întrebarea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5:</w:t>
      </w:r>
      <w:r w:rsidRPr="002355D8">
        <w:rPr>
          <w:rFonts w:ascii="Times New Roman" w:hAnsi="Times New Roman" w:cs="Times New Roman"/>
          <w:lang w:val="en-US"/>
        </w:rPr>
        <w:br/>
        <w:t>Care dintre următoarele tehnici este specifică suprarealismului?</w:t>
      </w:r>
      <w:r w:rsidRPr="002355D8">
        <w:rPr>
          <w:rFonts w:ascii="Times New Roman" w:hAnsi="Times New Roman" w:cs="Times New Roman"/>
          <w:lang w:val="en-US"/>
        </w:rPr>
        <w:br/>
        <w:t>a) Frescă murală</w:t>
      </w:r>
      <w:r w:rsidRPr="002355D8">
        <w:rPr>
          <w:rFonts w:ascii="Times New Roman" w:hAnsi="Times New Roman" w:cs="Times New Roman"/>
          <w:lang w:val="en-US"/>
        </w:rPr>
        <w:br/>
        <w:t>b) Automatism psihic pur</w:t>
      </w:r>
      <w:r w:rsidRPr="002355D8">
        <w:rPr>
          <w:rFonts w:ascii="Times New Roman" w:hAnsi="Times New Roman" w:cs="Times New Roman"/>
          <w:lang w:val="en-US"/>
        </w:rPr>
        <w:br/>
        <w:t>c) Pointilism</w:t>
      </w:r>
      <w:r w:rsidRPr="002355D8">
        <w:rPr>
          <w:rFonts w:ascii="Times New Roman" w:hAnsi="Times New Roman" w:cs="Times New Roman"/>
          <w:lang w:val="en-US"/>
        </w:rPr>
        <w:br/>
        <w:t>d) Trompe-l’œil</w:t>
      </w:r>
    </w:p>
    <w:p w14:paraId="3B88DAB4" w14:textId="77777777" w:rsidR="00C13518" w:rsidRPr="002355D8" w:rsidRDefault="00C13518" w:rsidP="00C13518">
      <w:pPr>
        <w:rPr>
          <w:rFonts w:ascii="Times New Roman" w:hAnsi="Times New Roman" w:cs="Times New Roman"/>
          <w:lang w:val="en-US"/>
        </w:rPr>
      </w:pP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Întrebarea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6:</w:t>
      </w:r>
      <w:r w:rsidRPr="002355D8">
        <w:rPr>
          <w:rFonts w:ascii="Times New Roman" w:hAnsi="Times New Roman" w:cs="Times New Roman"/>
          <w:lang w:val="en-US"/>
        </w:rPr>
        <w:br/>
        <w:t>Cine a pictat „Persistența memoriei” (1931), lucrare emblematică a suprarealismului?</w:t>
      </w:r>
      <w:r w:rsidRPr="002355D8">
        <w:rPr>
          <w:rFonts w:ascii="Times New Roman" w:hAnsi="Times New Roman" w:cs="Times New Roman"/>
          <w:lang w:val="en-US"/>
        </w:rPr>
        <w:br/>
        <w:t>a) René Magritte</w:t>
      </w:r>
      <w:r w:rsidRPr="002355D8">
        <w:rPr>
          <w:rFonts w:ascii="Times New Roman" w:hAnsi="Times New Roman" w:cs="Times New Roman"/>
          <w:lang w:val="en-US"/>
        </w:rPr>
        <w:br/>
        <w:t>b) Salvador Dalí</w:t>
      </w:r>
      <w:r w:rsidRPr="002355D8">
        <w:rPr>
          <w:rFonts w:ascii="Times New Roman" w:hAnsi="Times New Roman" w:cs="Times New Roman"/>
          <w:lang w:val="en-US"/>
        </w:rPr>
        <w:br/>
        <w:t>c) Joan Miró</w:t>
      </w:r>
      <w:r w:rsidRPr="002355D8">
        <w:rPr>
          <w:rFonts w:ascii="Times New Roman" w:hAnsi="Times New Roman" w:cs="Times New Roman"/>
          <w:lang w:val="en-US"/>
        </w:rPr>
        <w:br/>
        <w:t>d) Max Ernst</w:t>
      </w:r>
    </w:p>
    <w:p w14:paraId="7B66BBDA" w14:textId="77777777" w:rsidR="00C13518" w:rsidRPr="002355D8" w:rsidRDefault="00C13518" w:rsidP="00C13518">
      <w:pPr>
        <w:rPr>
          <w:rFonts w:ascii="Times New Roman" w:hAnsi="Times New Roman" w:cs="Times New Roman"/>
          <w:lang w:val="en-US"/>
        </w:rPr>
      </w:pPr>
      <w:proofErr w:type="spellStart"/>
      <w:r w:rsidRPr="002355D8">
        <w:rPr>
          <w:rFonts w:ascii="Times New Roman" w:hAnsi="Times New Roman" w:cs="Times New Roman"/>
          <w:b/>
          <w:bCs/>
          <w:lang w:val="en-US"/>
        </w:rPr>
        <w:t>Întrebarea</w:t>
      </w:r>
      <w:proofErr w:type="spellEnd"/>
      <w:r w:rsidRPr="002355D8">
        <w:rPr>
          <w:rFonts w:ascii="Times New Roman" w:hAnsi="Times New Roman" w:cs="Times New Roman"/>
          <w:b/>
          <w:bCs/>
          <w:lang w:val="en-US"/>
        </w:rPr>
        <w:t xml:space="preserve"> 7:</w:t>
      </w:r>
      <w:r w:rsidRPr="002355D8">
        <w:rPr>
          <w:rFonts w:ascii="Times New Roman" w:hAnsi="Times New Roman" w:cs="Times New Roman"/>
          <w:lang w:val="en-US"/>
        </w:rPr>
        <w:br/>
        <w:t>Ce compozitor este asociat cu expresionismul muzical și tehnica dodecafonică?</w:t>
      </w:r>
      <w:r w:rsidRPr="002355D8">
        <w:rPr>
          <w:rFonts w:ascii="Times New Roman" w:hAnsi="Times New Roman" w:cs="Times New Roman"/>
          <w:lang w:val="en-US"/>
        </w:rPr>
        <w:br/>
        <w:t>a) Claude Debussy</w:t>
      </w:r>
      <w:r w:rsidRPr="002355D8">
        <w:rPr>
          <w:rFonts w:ascii="Times New Roman" w:hAnsi="Times New Roman" w:cs="Times New Roman"/>
          <w:lang w:val="en-US"/>
        </w:rPr>
        <w:br/>
        <w:t>b) Arnold Schönberg</w:t>
      </w:r>
      <w:r w:rsidRPr="002355D8">
        <w:rPr>
          <w:rFonts w:ascii="Times New Roman" w:hAnsi="Times New Roman" w:cs="Times New Roman"/>
          <w:lang w:val="en-US"/>
        </w:rPr>
        <w:br/>
      </w:r>
      <w:r w:rsidRPr="002355D8">
        <w:rPr>
          <w:rFonts w:ascii="Times New Roman" w:hAnsi="Times New Roman" w:cs="Times New Roman"/>
          <w:lang w:val="en-US"/>
        </w:rPr>
        <w:lastRenderedPageBreak/>
        <w:t>c) Igor Stravinski</w:t>
      </w:r>
      <w:r w:rsidRPr="002355D8">
        <w:rPr>
          <w:rFonts w:ascii="Times New Roman" w:hAnsi="Times New Roman" w:cs="Times New Roman"/>
          <w:lang w:val="en-US"/>
        </w:rPr>
        <w:br/>
        <w:t>d) Richard Wagner</w:t>
      </w:r>
    </w:p>
    <w:sectPr w:rsidR="00C13518" w:rsidRPr="002355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731"/>
    <w:rsid w:val="002355D8"/>
    <w:rsid w:val="006D3F6D"/>
    <w:rsid w:val="00733731"/>
    <w:rsid w:val="00C13518"/>
    <w:rsid w:val="00DE5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4FC1E"/>
  <w15:chartTrackingRefBased/>
  <w15:docId w15:val="{A8C63E66-507F-4EA5-90DC-889F17385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37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337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337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37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337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337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337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337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337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37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337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337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337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337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337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337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337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337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337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37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337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337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337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337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337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337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337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337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3373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1129</Characters>
  <Application>Microsoft Office Word</Application>
  <DocSecurity>0</DocSecurity>
  <Lines>47</Lines>
  <Paragraphs>12</Paragraphs>
  <ScaleCrop>false</ScaleCrop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Rocaciuc</dc:creator>
  <cp:keywords/>
  <dc:description/>
  <cp:lastModifiedBy>Victoria Rocaciuc</cp:lastModifiedBy>
  <cp:revision>5</cp:revision>
  <dcterms:created xsi:type="dcterms:W3CDTF">2025-12-21T21:37:00Z</dcterms:created>
  <dcterms:modified xsi:type="dcterms:W3CDTF">2025-12-21T21:42:00Z</dcterms:modified>
</cp:coreProperties>
</file>